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6CE8" w14:textId="77777777" w:rsidR="00325875" w:rsidRDefault="00325875" w:rsidP="000521E1">
      <w:pPr>
        <w:spacing w:after="0" w:line="240" w:lineRule="auto"/>
        <w:textAlignment w:val="baseline"/>
        <w:outlineLvl w:val="0"/>
        <w:rPr>
          <w:rFonts w:ascii="Arial" w:eastAsia="Times New Roman" w:hAnsi="Arial" w:cs="Arial"/>
          <w:b/>
          <w:bCs/>
          <w:kern w:val="36"/>
          <w:sz w:val="24"/>
          <w:szCs w:val="24"/>
          <w:lang w:eastAsia="en-GB"/>
        </w:rPr>
      </w:pPr>
    </w:p>
    <w:p w14:paraId="5FDF8EE8" w14:textId="7BE15EC4" w:rsidR="00B2682E" w:rsidRPr="004B1A6D" w:rsidRDefault="00B2682E" w:rsidP="004B1A6D">
      <w:pPr>
        <w:spacing w:after="0" w:line="240" w:lineRule="auto"/>
        <w:textAlignment w:val="baseline"/>
        <w:outlineLvl w:val="0"/>
        <w:rPr>
          <w:rFonts w:ascii="Aptos" w:eastAsia="Times New Roman" w:hAnsi="Aptos" w:cs="Arial"/>
          <w:b/>
          <w:bCs/>
          <w:kern w:val="36"/>
          <w:sz w:val="20"/>
          <w:szCs w:val="20"/>
          <w:lang w:eastAsia="en-GB"/>
        </w:rPr>
      </w:pPr>
      <w:r w:rsidRPr="004B1A6D">
        <w:rPr>
          <w:rFonts w:ascii="Aptos" w:eastAsia="Times New Roman" w:hAnsi="Aptos" w:cs="Arial"/>
          <w:b/>
          <w:bCs/>
          <w:kern w:val="36"/>
          <w:sz w:val="20"/>
          <w:szCs w:val="20"/>
          <w:highlight w:val="lightGray"/>
          <w:lang w:eastAsia="en-GB"/>
        </w:rPr>
        <w:t>Counterfeit, Fraudulent and Suspect Items (CFSI) Policy</w:t>
      </w:r>
      <w:r w:rsidRPr="004B1A6D">
        <w:rPr>
          <w:rFonts w:ascii="Aptos" w:eastAsia="Times New Roman" w:hAnsi="Aptos" w:cs="Arial"/>
          <w:b/>
          <w:bCs/>
          <w:kern w:val="36"/>
          <w:sz w:val="20"/>
          <w:szCs w:val="20"/>
          <w:lang w:eastAsia="en-GB"/>
        </w:rPr>
        <w:t xml:space="preserve"> </w:t>
      </w:r>
    </w:p>
    <w:p w14:paraId="4FFFC49B" w14:textId="77777777" w:rsidR="00B2682E" w:rsidRPr="004B1A6D" w:rsidRDefault="00B2682E" w:rsidP="00B2682E">
      <w:pPr>
        <w:spacing w:after="0" w:line="240" w:lineRule="auto"/>
        <w:jc w:val="center"/>
        <w:textAlignment w:val="baseline"/>
        <w:outlineLvl w:val="0"/>
        <w:rPr>
          <w:rFonts w:ascii="Aptos" w:eastAsia="Times New Roman" w:hAnsi="Aptos" w:cs="Arial"/>
          <w:kern w:val="36"/>
          <w:sz w:val="20"/>
          <w:szCs w:val="20"/>
          <w:lang w:eastAsia="en-GB"/>
        </w:rPr>
      </w:pPr>
    </w:p>
    <w:p w14:paraId="1E7A445F" w14:textId="1358FAB5" w:rsidR="00B2682E" w:rsidRPr="004B1A6D" w:rsidRDefault="00B2682E" w:rsidP="004B1A6D">
      <w:pPr>
        <w:spacing w:after="0"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Ductform HFE recognises the risks and concerns associated with the supply of Counterfeit, Fraudulent and Suspect Items (CFSI), which may consequently be built into our products.  We recognise the importance of ensuring that our suppliers have processes in place to prevent this from occurring.</w:t>
      </w:r>
    </w:p>
    <w:p w14:paraId="539DC2DB" w14:textId="2E7898C9" w:rsidR="00B2682E" w:rsidRPr="004B1A6D" w:rsidRDefault="00B2682E" w:rsidP="004B1A6D">
      <w:p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Counterfeit, Fraudulent and Suspect Items are those whose age, composition, configuration, certification or any other characteristic, are different to those of authentic goods, however, are still represented as original. The following list describes some of the ways that Counterfeit, Fraudulent and Suspect Items, or suppliers of them, may be identified:</w:t>
      </w:r>
    </w:p>
    <w:p w14:paraId="66493D4C" w14:textId="71B34452" w:rsidR="00B2682E" w:rsidRPr="004B1A6D" w:rsidRDefault="00B2682E" w:rsidP="004B1A6D">
      <w:pPr>
        <w:pStyle w:val="ListParagraph"/>
        <w:numPr>
          <w:ilvl w:val="0"/>
          <w:numId w:val="3"/>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Shorter lead times than most suppliers</w:t>
      </w:r>
    </w:p>
    <w:p w14:paraId="22C18279" w14:textId="4F005DAF" w:rsidR="00B2682E" w:rsidRPr="004B1A6D" w:rsidRDefault="00B2682E" w:rsidP="004B1A6D">
      <w:pPr>
        <w:pStyle w:val="ListParagraph"/>
        <w:numPr>
          <w:ilvl w:val="0"/>
          <w:numId w:val="3"/>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Sudden availability of obsolete or difficult to source goods</w:t>
      </w:r>
    </w:p>
    <w:p w14:paraId="74B72B14" w14:textId="5C16D059" w:rsidR="00B2682E" w:rsidRPr="004B1A6D" w:rsidRDefault="00B2682E" w:rsidP="004B1A6D">
      <w:pPr>
        <w:pStyle w:val="ListParagraph"/>
        <w:numPr>
          <w:ilvl w:val="0"/>
          <w:numId w:val="3"/>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Cheaper than expected prices</w:t>
      </w:r>
    </w:p>
    <w:p w14:paraId="31FC9747" w14:textId="77BBFE2D" w:rsidR="00B2682E" w:rsidRPr="004B1A6D" w:rsidRDefault="00B2682E" w:rsidP="004B1A6D">
      <w:pPr>
        <w:pStyle w:val="ListParagraph"/>
        <w:numPr>
          <w:ilvl w:val="0"/>
          <w:numId w:val="3"/>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Slight differences in packaging/labelling</w:t>
      </w:r>
    </w:p>
    <w:p w14:paraId="42443FC2" w14:textId="4CE5ED21" w:rsidR="00B2682E" w:rsidRPr="004B1A6D" w:rsidRDefault="00B2682E" w:rsidP="004B1A6D">
      <w:p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We have a number of processes in place to mitigate the risk of Counterfeit, Fraudulent and Suspect Items, such as those stated below:</w:t>
      </w:r>
    </w:p>
    <w:p w14:paraId="4F4EBB75" w14:textId="19D262F1" w:rsidR="00B2682E" w:rsidRPr="004B1A6D" w:rsidRDefault="00B2682E" w:rsidP="004B1A6D">
      <w:pPr>
        <w:pStyle w:val="ListParagraph"/>
        <w:numPr>
          <w:ilvl w:val="0"/>
          <w:numId w:val="4"/>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Clear technical specifications that are defined by our Estimating/Procurement Dept’s</w:t>
      </w:r>
    </w:p>
    <w:p w14:paraId="1A7A6A5F" w14:textId="24E98CF0" w:rsidR="00B2682E" w:rsidRPr="004B1A6D" w:rsidRDefault="007B5C57" w:rsidP="004B1A6D">
      <w:pPr>
        <w:pStyle w:val="ListParagraph"/>
        <w:numPr>
          <w:ilvl w:val="0"/>
          <w:numId w:val="4"/>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 xml:space="preserve">Experienced </w:t>
      </w:r>
      <w:r w:rsidR="00B2682E" w:rsidRPr="004B1A6D">
        <w:rPr>
          <w:rFonts w:ascii="Aptos" w:eastAsia="Times New Roman" w:hAnsi="Aptos" w:cs="Arial"/>
          <w:sz w:val="20"/>
          <w:szCs w:val="20"/>
          <w:lang w:eastAsia="en-GB"/>
        </w:rPr>
        <w:t xml:space="preserve">Estimating/Procurement Team </w:t>
      </w:r>
      <w:r w:rsidRPr="004B1A6D">
        <w:rPr>
          <w:rFonts w:ascii="Aptos" w:eastAsia="Times New Roman" w:hAnsi="Aptos" w:cs="Arial"/>
          <w:sz w:val="20"/>
          <w:szCs w:val="20"/>
          <w:lang w:eastAsia="en-GB"/>
        </w:rPr>
        <w:t xml:space="preserve">that </w:t>
      </w:r>
      <w:r w:rsidR="00B2682E" w:rsidRPr="004B1A6D">
        <w:rPr>
          <w:rFonts w:ascii="Aptos" w:eastAsia="Times New Roman" w:hAnsi="Aptos" w:cs="Arial"/>
          <w:sz w:val="20"/>
          <w:szCs w:val="20"/>
          <w:lang w:eastAsia="en-GB"/>
        </w:rPr>
        <w:t>are aware of CFSI</w:t>
      </w:r>
    </w:p>
    <w:p w14:paraId="654F8372" w14:textId="07738B4D" w:rsidR="00B2682E" w:rsidRPr="004B1A6D" w:rsidRDefault="00B2682E" w:rsidP="004B1A6D">
      <w:pPr>
        <w:pStyle w:val="ListParagraph"/>
        <w:numPr>
          <w:ilvl w:val="0"/>
          <w:numId w:val="4"/>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Where possible, we purchase directly from manufacturers or suppliers who have been evaluated and approved through our Quality System</w:t>
      </w:r>
    </w:p>
    <w:p w14:paraId="36728A73" w14:textId="76B3CCDB" w:rsidR="00B2682E" w:rsidRPr="004B1A6D" w:rsidRDefault="00B2682E" w:rsidP="004B1A6D">
      <w:pPr>
        <w:pStyle w:val="ListParagraph"/>
        <w:numPr>
          <w:ilvl w:val="0"/>
          <w:numId w:val="4"/>
        </w:numPr>
        <w:spacing w:before="100" w:beforeAutospacing="1" w:after="100" w:afterAutospacing="1"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Where necessary, incoming parts are accompanied by the appropriate certification</w:t>
      </w:r>
    </w:p>
    <w:p w14:paraId="6336360B" w14:textId="3223004F" w:rsidR="00B2682E" w:rsidRPr="004B1A6D" w:rsidRDefault="00B2682E" w:rsidP="004B1A6D">
      <w:pPr>
        <w:spacing w:after="0" w:line="240" w:lineRule="auto"/>
        <w:jc w:val="both"/>
        <w:textAlignment w:val="baseline"/>
        <w:rPr>
          <w:rFonts w:ascii="Aptos" w:eastAsia="Times New Roman" w:hAnsi="Aptos" w:cs="Arial"/>
          <w:sz w:val="20"/>
          <w:szCs w:val="20"/>
          <w:lang w:eastAsia="en-GB"/>
        </w:rPr>
      </w:pPr>
      <w:r w:rsidRPr="004B1A6D">
        <w:rPr>
          <w:rFonts w:ascii="Aptos" w:eastAsia="Times New Roman" w:hAnsi="Aptos" w:cs="Arial"/>
          <w:sz w:val="20"/>
          <w:szCs w:val="20"/>
          <w:lang w:eastAsia="en-GB"/>
        </w:rPr>
        <w:t xml:space="preserve">If any potential CFSI’s are identified within Ductform HFE, all parties </w:t>
      </w:r>
      <w:r w:rsidR="007B5C57" w:rsidRPr="004B1A6D">
        <w:rPr>
          <w:rFonts w:ascii="Aptos" w:eastAsia="Times New Roman" w:hAnsi="Aptos" w:cs="Arial"/>
          <w:sz w:val="20"/>
          <w:szCs w:val="20"/>
          <w:lang w:eastAsia="en-GB"/>
        </w:rPr>
        <w:t xml:space="preserve">are </w:t>
      </w:r>
      <w:r w:rsidRPr="004B1A6D">
        <w:rPr>
          <w:rFonts w:ascii="Aptos" w:eastAsia="Times New Roman" w:hAnsi="Aptos" w:cs="Arial"/>
          <w:sz w:val="20"/>
          <w:szCs w:val="20"/>
          <w:lang w:eastAsia="en-GB"/>
        </w:rPr>
        <w:t>informed immediately and use of the part will be ceased until we are confident that authentic parts have been supplied.</w:t>
      </w:r>
    </w:p>
    <w:p w14:paraId="31C41CCA" w14:textId="77777777" w:rsidR="00BB03F3" w:rsidRDefault="00BB03F3" w:rsidP="004B1A6D">
      <w:pPr>
        <w:jc w:val="both"/>
        <w:rPr>
          <w:rFonts w:ascii="Aptos" w:hAnsi="Aptos" w:cs="Arial"/>
          <w:sz w:val="20"/>
          <w:szCs w:val="20"/>
        </w:rPr>
      </w:pPr>
    </w:p>
    <w:p w14:paraId="725BA2F4" w14:textId="77777777" w:rsidR="000521E1" w:rsidRDefault="000521E1" w:rsidP="004B1A6D">
      <w:pPr>
        <w:jc w:val="both"/>
        <w:rPr>
          <w:rFonts w:ascii="Aptos" w:hAnsi="Aptos" w:cs="Arial"/>
          <w:sz w:val="20"/>
          <w:szCs w:val="20"/>
        </w:rPr>
      </w:pPr>
    </w:p>
    <w:p w14:paraId="270C275B" w14:textId="77777777" w:rsidR="000521E1" w:rsidRDefault="000521E1" w:rsidP="004B1A6D">
      <w:pPr>
        <w:jc w:val="both"/>
        <w:rPr>
          <w:rFonts w:ascii="Aptos" w:hAnsi="Aptos" w:cs="Arial"/>
          <w:sz w:val="20"/>
          <w:szCs w:val="20"/>
        </w:rPr>
      </w:pPr>
    </w:p>
    <w:p w14:paraId="17A3CCBF" w14:textId="77777777" w:rsidR="000521E1" w:rsidRDefault="000521E1" w:rsidP="004B1A6D">
      <w:pPr>
        <w:jc w:val="both"/>
        <w:rPr>
          <w:rFonts w:ascii="Aptos" w:hAnsi="Aptos" w:cs="Arial"/>
          <w:sz w:val="20"/>
          <w:szCs w:val="20"/>
        </w:rPr>
      </w:pPr>
    </w:p>
    <w:p w14:paraId="4C2F4A7C" w14:textId="77777777" w:rsidR="000521E1" w:rsidRDefault="000521E1" w:rsidP="004B1A6D">
      <w:pPr>
        <w:jc w:val="both"/>
        <w:rPr>
          <w:rFonts w:ascii="Aptos" w:hAnsi="Aptos" w:cs="Arial"/>
          <w:sz w:val="20"/>
          <w:szCs w:val="20"/>
        </w:rPr>
      </w:pPr>
    </w:p>
    <w:p w14:paraId="0F3E2DD3" w14:textId="77777777" w:rsidR="000521E1" w:rsidRDefault="000521E1" w:rsidP="004B1A6D">
      <w:pPr>
        <w:jc w:val="both"/>
        <w:rPr>
          <w:rFonts w:ascii="Aptos" w:hAnsi="Aptos" w:cs="Arial"/>
          <w:sz w:val="20"/>
          <w:szCs w:val="20"/>
        </w:rPr>
      </w:pPr>
    </w:p>
    <w:p w14:paraId="03E2BA50" w14:textId="77777777" w:rsidR="000521E1" w:rsidRDefault="000521E1" w:rsidP="004B1A6D">
      <w:pPr>
        <w:jc w:val="both"/>
        <w:rPr>
          <w:rFonts w:ascii="Aptos" w:hAnsi="Aptos" w:cs="Arial"/>
          <w:sz w:val="20"/>
          <w:szCs w:val="20"/>
        </w:rPr>
      </w:pPr>
    </w:p>
    <w:p w14:paraId="56471A82" w14:textId="77777777" w:rsidR="000521E1" w:rsidRDefault="000521E1" w:rsidP="004B1A6D">
      <w:pPr>
        <w:jc w:val="both"/>
        <w:rPr>
          <w:rFonts w:ascii="Aptos" w:hAnsi="Aptos" w:cs="Arial"/>
          <w:sz w:val="20"/>
          <w:szCs w:val="20"/>
        </w:rPr>
      </w:pPr>
    </w:p>
    <w:p w14:paraId="6466295D" w14:textId="77777777" w:rsidR="000521E1" w:rsidRDefault="000521E1" w:rsidP="004B1A6D">
      <w:pPr>
        <w:jc w:val="both"/>
        <w:rPr>
          <w:rFonts w:ascii="Aptos" w:hAnsi="Aptos" w:cs="Arial"/>
          <w:sz w:val="20"/>
          <w:szCs w:val="20"/>
        </w:rPr>
      </w:pPr>
    </w:p>
    <w:p w14:paraId="55DEF963" w14:textId="77777777" w:rsidR="000521E1" w:rsidRDefault="000521E1" w:rsidP="004B1A6D">
      <w:pPr>
        <w:jc w:val="both"/>
        <w:rPr>
          <w:rFonts w:ascii="Aptos" w:hAnsi="Aptos" w:cs="Arial"/>
          <w:sz w:val="20"/>
          <w:szCs w:val="20"/>
        </w:rPr>
      </w:pPr>
    </w:p>
    <w:p w14:paraId="63E0C490" w14:textId="77777777" w:rsidR="000521E1" w:rsidRDefault="000521E1" w:rsidP="004B1A6D">
      <w:pPr>
        <w:jc w:val="both"/>
        <w:rPr>
          <w:rFonts w:ascii="Aptos" w:hAnsi="Aptos" w:cs="Arial"/>
          <w:sz w:val="20"/>
          <w:szCs w:val="20"/>
        </w:rPr>
      </w:pPr>
    </w:p>
    <w:p w14:paraId="41E088D8" w14:textId="77777777" w:rsidR="00E5022B" w:rsidRPr="00E5022B" w:rsidRDefault="00E5022B" w:rsidP="00E5022B">
      <w:pPr>
        <w:jc w:val="both"/>
        <w:rPr>
          <w:rFonts w:ascii="Aptos" w:hAnsi="Aptos" w:cs="Arial"/>
          <w:b/>
          <w:bCs/>
          <w:sz w:val="20"/>
          <w:szCs w:val="20"/>
        </w:rPr>
      </w:pPr>
      <w:r w:rsidRPr="00E5022B">
        <w:rPr>
          <w:rFonts w:ascii="Aptos" w:hAnsi="Aptos" w:cs="Arial"/>
          <w:b/>
          <w:bCs/>
          <w:sz w:val="20"/>
          <w:szCs w:val="20"/>
        </w:rPr>
        <w:t>Signed:__________________________________</w:t>
      </w:r>
    </w:p>
    <w:p w14:paraId="5DEE98BD" w14:textId="77777777" w:rsidR="00E5022B" w:rsidRPr="00E5022B" w:rsidRDefault="00E5022B" w:rsidP="00E5022B">
      <w:pPr>
        <w:jc w:val="both"/>
        <w:rPr>
          <w:rFonts w:ascii="Aptos" w:hAnsi="Aptos" w:cs="Arial"/>
          <w:b/>
          <w:bCs/>
          <w:sz w:val="20"/>
          <w:szCs w:val="20"/>
        </w:rPr>
      </w:pPr>
      <w:r w:rsidRPr="00E5022B">
        <w:rPr>
          <w:rFonts w:ascii="Aptos" w:hAnsi="Aptos" w:cs="Arial"/>
          <w:b/>
          <w:bCs/>
          <w:sz w:val="20"/>
          <w:szCs w:val="20"/>
        </w:rPr>
        <w:t>Name: __________________________________</w:t>
      </w:r>
    </w:p>
    <w:p w14:paraId="2566756F" w14:textId="77777777" w:rsidR="00E5022B" w:rsidRPr="00E5022B" w:rsidRDefault="00E5022B" w:rsidP="00E5022B">
      <w:pPr>
        <w:jc w:val="both"/>
        <w:rPr>
          <w:rFonts w:ascii="Aptos" w:hAnsi="Aptos" w:cs="Arial"/>
          <w:b/>
          <w:bCs/>
          <w:sz w:val="20"/>
          <w:szCs w:val="20"/>
        </w:rPr>
      </w:pPr>
      <w:r w:rsidRPr="00E5022B">
        <w:rPr>
          <w:rFonts w:ascii="Aptos" w:hAnsi="Aptos" w:cs="Arial"/>
          <w:b/>
          <w:bCs/>
          <w:sz w:val="20"/>
          <w:szCs w:val="20"/>
        </w:rPr>
        <w:t>Title:    __________________________________</w:t>
      </w:r>
    </w:p>
    <w:p w14:paraId="66B3F6F1" w14:textId="77777777" w:rsidR="00E5022B" w:rsidRPr="00E5022B" w:rsidRDefault="00E5022B" w:rsidP="00E5022B">
      <w:pPr>
        <w:jc w:val="both"/>
        <w:rPr>
          <w:rFonts w:ascii="Aptos" w:hAnsi="Aptos" w:cs="Arial"/>
          <w:b/>
          <w:bCs/>
          <w:sz w:val="20"/>
          <w:szCs w:val="20"/>
        </w:rPr>
      </w:pPr>
      <w:r w:rsidRPr="00E5022B">
        <w:rPr>
          <w:rFonts w:ascii="Aptos" w:hAnsi="Aptos" w:cs="Arial"/>
          <w:b/>
          <w:bCs/>
          <w:sz w:val="20"/>
          <w:szCs w:val="20"/>
        </w:rPr>
        <w:t>Date:   __________________________________</w:t>
      </w:r>
    </w:p>
    <w:p w14:paraId="60B8AD1C" w14:textId="77777777" w:rsidR="00955D56" w:rsidRPr="004B1A6D" w:rsidRDefault="00955D56" w:rsidP="004B1A6D">
      <w:pPr>
        <w:jc w:val="both"/>
        <w:rPr>
          <w:rFonts w:ascii="Aptos" w:hAnsi="Aptos" w:cs="Arial"/>
          <w:sz w:val="20"/>
          <w:szCs w:val="20"/>
        </w:rPr>
      </w:pPr>
    </w:p>
    <w:sectPr w:rsidR="00955D56" w:rsidRPr="004B1A6D" w:rsidSect="004B1A6D">
      <w:headerReference w:type="default" r:id="rId7"/>
      <w:footerReference w:type="default" r:id="rId8"/>
      <w:pgSz w:w="11906" w:h="16838"/>
      <w:pgMar w:top="1661" w:right="851" w:bottom="765" w:left="851" w:header="318"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8D028" w14:textId="77777777" w:rsidR="00325875" w:rsidRDefault="00325875" w:rsidP="00325875">
      <w:pPr>
        <w:spacing w:after="0" w:line="240" w:lineRule="auto"/>
      </w:pPr>
      <w:r>
        <w:separator/>
      </w:r>
    </w:p>
  </w:endnote>
  <w:endnote w:type="continuationSeparator" w:id="0">
    <w:p w14:paraId="6C76B488" w14:textId="77777777" w:rsidR="00325875" w:rsidRDefault="00325875" w:rsidP="0032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80DE" w14:textId="77777777" w:rsidR="00992672" w:rsidRPr="00992672" w:rsidRDefault="00992672" w:rsidP="00992672">
    <w:pPr>
      <w:pStyle w:val="Footer"/>
      <w:jc w:val="center"/>
      <w:rPr>
        <w:rFonts w:ascii="Aptos" w:hAnsi="Aptos"/>
        <w:bCs/>
        <w:iCs/>
        <w:sz w:val="18"/>
      </w:rPr>
    </w:pPr>
    <w:bookmarkStart w:id="0" w:name="_Hlk175833874"/>
    <w:r w:rsidRPr="00992672">
      <w:rPr>
        <w:rFonts w:ascii="Aptos" w:hAnsi="Aptos"/>
        <w:bCs/>
        <w:iCs/>
        <w:sz w:val="18"/>
      </w:rPr>
      <w:t>Ductform HFE is a trading name of Ductform HVAC Fabrication and Engineering Ltd, Company Registration No. SC 581147</w:t>
    </w:r>
  </w:p>
  <w:bookmarkEnd w:id="0"/>
  <w:p w14:paraId="2F801CE5" w14:textId="175E05D5" w:rsidR="00325875" w:rsidRPr="00992672" w:rsidRDefault="00325875" w:rsidP="00992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CC8F2" w14:textId="77777777" w:rsidR="00325875" w:rsidRDefault="00325875" w:rsidP="00325875">
      <w:pPr>
        <w:spacing w:after="0" w:line="240" w:lineRule="auto"/>
      </w:pPr>
      <w:r>
        <w:separator/>
      </w:r>
    </w:p>
  </w:footnote>
  <w:footnote w:type="continuationSeparator" w:id="0">
    <w:p w14:paraId="65F8B498" w14:textId="77777777" w:rsidR="00325875" w:rsidRDefault="00325875" w:rsidP="0032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BF79" w14:textId="3E056E58" w:rsidR="00325875" w:rsidRDefault="00325875">
    <w:pPr>
      <w:pStyle w:val="Header"/>
    </w:pPr>
    <w:r>
      <w:rPr>
        <w:noProof/>
      </w:rPr>
      <w:drawing>
        <wp:anchor distT="0" distB="0" distL="114300" distR="114300" simplePos="0" relativeHeight="251659264" behindDoc="1" locked="0" layoutInCell="1" allowOverlap="1" wp14:anchorId="7166F3F7" wp14:editId="420600A5">
          <wp:simplePos x="0" y="0"/>
          <wp:positionH relativeFrom="margin">
            <wp:align>right</wp:align>
          </wp:positionH>
          <wp:positionV relativeFrom="topMargin">
            <wp:posOffset>168910</wp:posOffset>
          </wp:positionV>
          <wp:extent cx="1181100" cy="790575"/>
          <wp:effectExtent l="0" t="0" r="0" b="9525"/>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t="16936" b="16129"/>
                  <a:stretch/>
                </pic:blipFill>
                <pic:spPr bwMode="auto">
                  <a:xfrm>
                    <a:off x="0" y="0"/>
                    <a:ext cx="1181100" cy="79057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2F1"/>
    <w:multiLevelType w:val="hybridMultilevel"/>
    <w:tmpl w:val="4282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7C74E7"/>
    <w:multiLevelType w:val="multilevel"/>
    <w:tmpl w:val="1BA4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5051AA"/>
    <w:multiLevelType w:val="multilevel"/>
    <w:tmpl w:val="44CA4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69C1395"/>
    <w:multiLevelType w:val="hybridMultilevel"/>
    <w:tmpl w:val="22E4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314854">
    <w:abstractNumId w:val="1"/>
  </w:num>
  <w:num w:numId="2" w16cid:durableId="1401902603">
    <w:abstractNumId w:val="2"/>
  </w:num>
  <w:num w:numId="3" w16cid:durableId="743334320">
    <w:abstractNumId w:val="0"/>
  </w:num>
  <w:num w:numId="4" w16cid:durableId="2088846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82E"/>
    <w:rsid w:val="000521E1"/>
    <w:rsid w:val="002407FB"/>
    <w:rsid w:val="002457DA"/>
    <w:rsid w:val="00325875"/>
    <w:rsid w:val="003514E0"/>
    <w:rsid w:val="003A34F7"/>
    <w:rsid w:val="00417F0F"/>
    <w:rsid w:val="004B1A6D"/>
    <w:rsid w:val="0057190D"/>
    <w:rsid w:val="006E6053"/>
    <w:rsid w:val="007B5C57"/>
    <w:rsid w:val="00826823"/>
    <w:rsid w:val="00842C6B"/>
    <w:rsid w:val="00866E6C"/>
    <w:rsid w:val="00955D56"/>
    <w:rsid w:val="00992672"/>
    <w:rsid w:val="00AB149B"/>
    <w:rsid w:val="00B04F42"/>
    <w:rsid w:val="00B2682E"/>
    <w:rsid w:val="00B774BE"/>
    <w:rsid w:val="00BB03F3"/>
    <w:rsid w:val="00C16485"/>
    <w:rsid w:val="00E2325A"/>
    <w:rsid w:val="00E5022B"/>
    <w:rsid w:val="00EA442C"/>
    <w:rsid w:val="00F327D2"/>
    <w:rsid w:val="00FF7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8247AF"/>
  <w15:chartTrackingRefBased/>
  <w15:docId w15:val="{6D4F6595-44FF-4DC4-9AA2-4898C99DA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682E"/>
    <w:pPr>
      <w:ind w:left="720"/>
      <w:contextualSpacing/>
    </w:pPr>
  </w:style>
  <w:style w:type="paragraph" w:styleId="Header">
    <w:name w:val="header"/>
    <w:basedOn w:val="Normal"/>
    <w:link w:val="HeaderChar"/>
    <w:uiPriority w:val="99"/>
    <w:unhideWhenUsed/>
    <w:rsid w:val="003258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875"/>
  </w:style>
  <w:style w:type="paragraph" w:styleId="Footer">
    <w:name w:val="footer"/>
    <w:basedOn w:val="Normal"/>
    <w:link w:val="FooterChar"/>
    <w:uiPriority w:val="99"/>
    <w:unhideWhenUsed/>
    <w:rsid w:val="003258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200807">
      <w:bodyDiv w:val="1"/>
      <w:marLeft w:val="0"/>
      <w:marRight w:val="0"/>
      <w:marTop w:val="0"/>
      <w:marBottom w:val="0"/>
      <w:divBdr>
        <w:top w:val="none" w:sz="0" w:space="0" w:color="auto"/>
        <w:left w:val="none" w:sz="0" w:space="0" w:color="auto"/>
        <w:bottom w:val="none" w:sz="0" w:space="0" w:color="auto"/>
        <w:right w:val="none" w:sz="0" w:space="0" w:color="auto"/>
      </w:divBdr>
    </w:div>
    <w:div w:id="1249536406">
      <w:bodyDiv w:val="1"/>
      <w:marLeft w:val="0"/>
      <w:marRight w:val="0"/>
      <w:marTop w:val="0"/>
      <w:marBottom w:val="0"/>
      <w:divBdr>
        <w:top w:val="none" w:sz="0" w:space="0" w:color="auto"/>
        <w:left w:val="none" w:sz="0" w:space="0" w:color="auto"/>
        <w:bottom w:val="none" w:sz="0" w:space="0" w:color="auto"/>
        <w:right w:val="none" w:sz="0" w:space="0" w:color="auto"/>
      </w:divBdr>
    </w:div>
    <w:div w:id="1637442719">
      <w:bodyDiv w:val="1"/>
      <w:marLeft w:val="0"/>
      <w:marRight w:val="0"/>
      <w:marTop w:val="0"/>
      <w:marBottom w:val="0"/>
      <w:divBdr>
        <w:top w:val="none" w:sz="0" w:space="0" w:color="auto"/>
        <w:left w:val="none" w:sz="0" w:space="0" w:color="auto"/>
        <w:bottom w:val="none" w:sz="0" w:space="0" w:color="auto"/>
        <w:right w:val="none" w:sz="0" w:space="0" w:color="auto"/>
      </w:divBdr>
      <w:divsChild>
        <w:div w:id="435373006">
          <w:marLeft w:val="0"/>
          <w:marRight w:val="0"/>
          <w:marTop w:val="0"/>
          <w:marBottom w:val="0"/>
          <w:divBdr>
            <w:top w:val="none" w:sz="0" w:space="0" w:color="auto"/>
            <w:left w:val="none" w:sz="0" w:space="0" w:color="auto"/>
            <w:bottom w:val="none" w:sz="0" w:space="0" w:color="auto"/>
            <w:right w:val="none" w:sz="0" w:space="0" w:color="auto"/>
          </w:divBdr>
          <w:divsChild>
            <w:div w:id="1699890915">
              <w:marLeft w:val="2613"/>
              <w:marRight w:val="0"/>
              <w:marTop w:val="0"/>
              <w:marBottom w:val="0"/>
              <w:divBdr>
                <w:top w:val="none" w:sz="0" w:space="0" w:color="auto"/>
                <w:left w:val="none" w:sz="0" w:space="0" w:color="auto"/>
                <w:bottom w:val="none" w:sz="0" w:space="0" w:color="auto"/>
                <w:right w:val="none" w:sz="0" w:space="0" w:color="auto"/>
              </w:divBdr>
            </w:div>
          </w:divsChild>
        </w:div>
        <w:div w:id="479731713">
          <w:marLeft w:val="0"/>
          <w:marRight w:val="0"/>
          <w:marTop w:val="0"/>
          <w:marBottom w:val="0"/>
          <w:divBdr>
            <w:top w:val="none" w:sz="0" w:space="0" w:color="auto"/>
            <w:left w:val="none" w:sz="0" w:space="0" w:color="auto"/>
            <w:bottom w:val="none" w:sz="0" w:space="0" w:color="auto"/>
            <w:right w:val="none" w:sz="0" w:space="0" w:color="auto"/>
          </w:divBdr>
          <w:divsChild>
            <w:div w:id="241137730">
              <w:marLeft w:val="2613"/>
              <w:marRight w:val="0"/>
              <w:marTop w:val="0"/>
              <w:marBottom w:val="0"/>
              <w:divBdr>
                <w:top w:val="none" w:sz="0" w:space="0" w:color="auto"/>
                <w:left w:val="none" w:sz="0" w:space="0" w:color="auto"/>
                <w:bottom w:val="none" w:sz="0" w:space="0" w:color="auto"/>
                <w:right w:val="none" w:sz="0" w:space="0" w:color="auto"/>
              </w:divBdr>
              <w:divsChild>
                <w:div w:id="113417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9448">
          <w:marLeft w:val="0"/>
          <w:marRight w:val="0"/>
          <w:marTop w:val="0"/>
          <w:marBottom w:val="0"/>
          <w:divBdr>
            <w:top w:val="none" w:sz="0" w:space="0" w:color="auto"/>
            <w:left w:val="none" w:sz="0" w:space="0" w:color="auto"/>
            <w:bottom w:val="none" w:sz="0" w:space="0" w:color="auto"/>
            <w:right w:val="none" w:sz="0" w:space="0" w:color="auto"/>
          </w:divBdr>
          <w:divsChild>
            <w:div w:id="1334380772">
              <w:marLeft w:val="2613"/>
              <w:marRight w:val="0"/>
              <w:marTop w:val="0"/>
              <w:marBottom w:val="0"/>
              <w:divBdr>
                <w:top w:val="none" w:sz="0" w:space="0" w:color="auto"/>
                <w:left w:val="none" w:sz="0" w:space="0" w:color="auto"/>
                <w:bottom w:val="none" w:sz="0" w:space="0" w:color="auto"/>
                <w:right w:val="none" w:sz="0" w:space="0" w:color="auto"/>
              </w:divBdr>
              <w:divsChild>
                <w:div w:id="116932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94436">
          <w:marLeft w:val="0"/>
          <w:marRight w:val="0"/>
          <w:marTop w:val="0"/>
          <w:marBottom w:val="0"/>
          <w:divBdr>
            <w:top w:val="none" w:sz="0" w:space="0" w:color="auto"/>
            <w:left w:val="none" w:sz="0" w:space="0" w:color="auto"/>
            <w:bottom w:val="none" w:sz="0" w:space="0" w:color="auto"/>
            <w:right w:val="none" w:sz="0" w:space="0" w:color="auto"/>
          </w:divBdr>
          <w:divsChild>
            <w:div w:id="2137404750">
              <w:marLeft w:val="2613"/>
              <w:marRight w:val="0"/>
              <w:marTop w:val="0"/>
              <w:marBottom w:val="0"/>
              <w:divBdr>
                <w:top w:val="none" w:sz="0" w:space="0" w:color="auto"/>
                <w:left w:val="none" w:sz="0" w:space="0" w:color="auto"/>
                <w:bottom w:val="none" w:sz="0" w:space="0" w:color="auto"/>
                <w:right w:val="none" w:sz="0" w:space="0" w:color="auto"/>
              </w:divBdr>
              <w:divsChild>
                <w:div w:id="98077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85408">
      <w:bodyDiv w:val="1"/>
      <w:marLeft w:val="0"/>
      <w:marRight w:val="0"/>
      <w:marTop w:val="0"/>
      <w:marBottom w:val="0"/>
      <w:divBdr>
        <w:top w:val="none" w:sz="0" w:space="0" w:color="auto"/>
        <w:left w:val="none" w:sz="0" w:space="0" w:color="auto"/>
        <w:bottom w:val="none" w:sz="0" w:space="0" w:color="auto"/>
        <w:right w:val="none" w:sz="0" w:space="0" w:color="auto"/>
      </w:divBdr>
    </w:div>
    <w:div w:id="212808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McKinlay</dc:creator>
  <cp:keywords/>
  <dc:description/>
  <cp:lastModifiedBy>Kelly Hunter</cp:lastModifiedBy>
  <cp:revision>7</cp:revision>
  <dcterms:created xsi:type="dcterms:W3CDTF">2024-07-18T10:20:00Z</dcterms:created>
  <dcterms:modified xsi:type="dcterms:W3CDTF">2025-02-04T10:27:00Z</dcterms:modified>
</cp:coreProperties>
</file>